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44" w:rsidRDefault="009B443B" w:rsidP="005A2344">
      <w:pPr>
        <w:jc w:val="center"/>
        <w:rPr>
          <w:rFonts w:ascii="Times New Roman" w:eastAsia="Times New Roman" w:hAnsi="Times New Roman"/>
          <w:b/>
          <w:i/>
        </w:rPr>
      </w:pPr>
      <w:bookmarkStart w:id="0" w:name="_GoBack"/>
      <w:r w:rsidRPr="009B443B">
        <w:rPr>
          <w:rFonts w:ascii="Times New Roman" w:eastAsia="Times New Roman" w:hAnsi="Times New Roman"/>
          <w:b/>
          <w:i/>
          <w:noProof/>
          <w:lang w:eastAsia="ru-RU"/>
        </w:rPr>
        <w:drawing>
          <wp:inline distT="0" distB="0" distL="0" distR="0">
            <wp:extent cx="8267700" cy="2790825"/>
            <wp:effectExtent l="0" t="0" r="0" b="0"/>
            <wp:docPr id="2" name="Рисунок 2" descr="C:\Users\000\Desktop\физ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изик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344" w:rsidRDefault="005A2344" w:rsidP="005A234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Рабочая программа </w:t>
      </w:r>
      <w:r w:rsidR="00EA415E">
        <w:rPr>
          <w:rFonts w:ascii="Times New Roman" w:hAnsi="Times New Roman"/>
          <w:b/>
          <w:sz w:val="52"/>
          <w:szCs w:val="52"/>
        </w:rPr>
        <w:t>по факультативному курсу:</w:t>
      </w:r>
    </w:p>
    <w:p w:rsidR="005A2344" w:rsidRDefault="005A2344" w:rsidP="005A234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«Решение сложных задач по физике»</w:t>
      </w:r>
    </w:p>
    <w:p w:rsidR="005A2344" w:rsidRDefault="005A2344" w:rsidP="005A234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10 класс</w:t>
      </w:r>
    </w:p>
    <w:p w:rsidR="005A2344" w:rsidRDefault="005A2344" w:rsidP="005A2344">
      <w:pPr>
        <w:rPr>
          <w:rFonts w:ascii="Times New Roman" w:hAnsi="Times New Roman"/>
          <w:b/>
          <w:i/>
          <w:sz w:val="28"/>
          <w:szCs w:val="28"/>
        </w:rPr>
      </w:pPr>
    </w:p>
    <w:p w:rsidR="005A2344" w:rsidRDefault="005A2344" w:rsidP="005A234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Учитель Полева Ирина Николаевна</w:t>
      </w:r>
    </w:p>
    <w:p w:rsidR="005A2344" w:rsidRDefault="00EA415E" w:rsidP="005A23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2023– 2024</w:t>
      </w:r>
      <w:r w:rsidR="005A2344">
        <w:rPr>
          <w:rFonts w:ascii="Times New Roman" w:hAnsi="Times New Roman"/>
          <w:b/>
          <w:sz w:val="32"/>
          <w:szCs w:val="32"/>
        </w:rPr>
        <w:t>учебный год</w:t>
      </w:r>
    </w:p>
    <w:p w:rsidR="005A2344" w:rsidRDefault="005A2344" w:rsidP="005A23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344" w:rsidRDefault="005A2344" w:rsidP="005A2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Программа  курса  предназначена для предпрофильной подготовки учащихся 10</w:t>
      </w:r>
      <w:r>
        <w:rPr>
          <w:spacing w:val="-2"/>
          <w:sz w:val="24"/>
          <w:szCs w:val="28"/>
        </w:rPr>
        <w:t xml:space="preserve">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желающих приобрести опыт практического применения знаний по физике, а так же для осознанного выбора профильной направленности обучения в старшей школе. Данный курс модифицированный. Он готовит учащихся для успешного усвоения курса физики 10-го класса и подготовки к сдаче ЕГЭ.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Программа  курса согласована с профильным курсом и позволит учащимся  углубить и расширить свои знания и умения  а также подготовиться к сдаче ЕГЭ.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курса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школьников и углубление знаний по основным темам базового курса физики , систематизация знания учащихся 10-го класса по физике и их профессиональное самоопределение.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постановке, классификации, приемах и методах решения физических задач.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учащимся представление о практическом применении законов физики к изучению физических явлений и процессов, происходящих в окружающем нас мире.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курса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устойчивого интереса к физике, к решению задач.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самостоятельного приобретения знаний и применение их в нестандартных ситуациях.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общеучебных умений: обобщать, анализировать, сравнивать, систематизировать через решение задач.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коммуникативных умений работать в парах и группе.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практическое применение законов физики через решение задач, связанных с явлениями и процессами, происходящими в окружающем нас мире.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данного курса рассчитана на преподавание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34 часов (1 час в неделю),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проведения которых сочетаются теоретический материал и практические работы, демонстрационные эксперименты.</w:t>
      </w: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позволяет добиваться следующих 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5A2344" w:rsidRDefault="005A2344" w:rsidP="005A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учению; готовность и способность обучающихся к саморазвитию и самообразованию на основе мотивации к обучению и познанию;</w:t>
      </w:r>
    </w:p>
    <w:p w:rsidR="005A2344" w:rsidRDefault="005A2344" w:rsidP="005A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контрпример;</w:t>
      </w:r>
    </w:p>
    <w:p w:rsidR="005A2344" w:rsidRDefault="005A2344" w:rsidP="005A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экологической культуры; понимание ценности здорового образа жизни;</w:t>
      </w:r>
    </w:p>
    <w:p w:rsidR="005A2344" w:rsidRDefault="005A2344" w:rsidP="005A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к эмоциональному восприятию физических задач, решений, рассуждений;</w:t>
      </w:r>
    </w:p>
    <w:p w:rsidR="005A2344" w:rsidRDefault="005A2344" w:rsidP="005A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деятельности;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учащихся могут быть сформированы:</w:t>
      </w:r>
    </w:p>
    <w:p w:rsidR="005A2344" w:rsidRDefault="005A2344" w:rsidP="005A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A2344" w:rsidRDefault="005A2344" w:rsidP="005A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A2344" w:rsidRDefault="005A2344" w:rsidP="005A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и удерживать учебную задачу;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действия в соответствии с поставленной задачей и условиями её реализации;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уровень усвоения знаний, его временных характеристик;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5A2344" w:rsidRDefault="005A2344" w:rsidP="005A2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A2344" w:rsidRDefault="005A2344" w:rsidP="005A2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 конечного результата;</w:t>
      </w:r>
    </w:p>
    <w:p w:rsidR="005A2344" w:rsidRDefault="005A2344" w:rsidP="005A2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5A2344" w:rsidRDefault="005A2344" w:rsidP="005A2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5A2344" w:rsidRDefault="005A2344" w:rsidP="005A2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:rsidR="005A2344" w:rsidRDefault="005A2344" w:rsidP="005A2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общие приёмы решения задач;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смысловое чтение;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5A2344" w:rsidRDefault="005A2344" w:rsidP="005A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учебную и общепользовательскую компетентности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никационных технологий (ИКТ-компетентности);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физическую задачу в других дисциплинах, в окружающей жизни;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гипотезы при решении учебных задач и понимать необходимость их проверки;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наиболее рациональные и эффективные способы решения задач;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5A2344" w:rsidRDefault="005A2344" w:rsidP="005A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связи, выстраивать рассуждения, обобщения;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5A2344" w:rsidRDefault="005A2344" w:rsidP="005A23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естной деятел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 колебательное движение, волновое движении, прямолинейное распространение света, отражение и преломление света,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Гука,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еёраспространения),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5A2344" w:rsidRDefault="005A2344" w:rsidP="005A23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способы представления и анализа статистических данных; уметь решать задачи с помощью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бора возможных вариантов;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A2344" w:rsidRDefault="005A2344" w:rsidP="005A2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5A2344" w:rsidRDefault="005A2344" w:rsidP="005A2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 явлениях и физических законах;</w:t>
      </w:r>
    </w:p>
    <w:p w:rsidR="005A2344" w:rsidRDefault="005A2344" w:rsidP="005A2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5A2344" w:rsidRDefault="005A2344" w:rsidP="005A2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A2344" w:rsidRDefault="005A2344" w:rsidP="005A23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344" w:rsidRDefault="005A2344" w:rsidP="005A2344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физическая задача. Состав физической задачи. Этапы решения.Работа с текстом. Анализ физических явлений, формулировка идеи решения ( план решения). Различные приёмы и способы решения: алгоритм, аналогия, геометрические приемы, метод размерностей, графическое решение.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Математическое 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математические формулы. Формулы алгебры и геометрии. Тригонометрические соотношения. Значения тригонометрических функций. Элементы векторной алгебры.Основы кинематики 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Механическое движение.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Механическое движение, относительность движения , система отсчета. Траектория, путь и перемещение. Закон сложения скоростей. Графики зависимости кинематических величин от времени при равномерном и равнопеременном движении. Движение тела под действием силы тяжести по вертикали. Баллистическое движение..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Основы динамики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Законы Ньютона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Инерциальная система отсчета. Масса. Сила. Сложение сил. Закон всемирного тяготения. Сила тяжести, ускорение свободного падения. Силы упругости, законы Гука. Вес тела, невесомость. Силы трения, коэффициент трения скольжения. Тормозной путь.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равновесия тела, не имеющего оси вращения. Условия равновесия тела, имеющего ось вращения. Момент силы. Виды равновесия: устойчивое, неустойчивое, безразличное. Гидростатика Задачи на определение характеристик равновесия физических систем (равновесие материальной точки, равновесие тела, имеющего неподвижную ось вращения). Центр тяжести. Решение задач на определение характеристик покоящейся жидкости. Составление обобщающей таблицы “Статика”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Законы сохранения в механике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Импульс тела, импульс силы. Закон сохранения импульса.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энергии, кинематическая и потенциальная энергии, полная механическая энергия. Механическая работа, мощность. Работа силы тяжести, силы упругости. Теорема о кинематической энергии. Закон сохранения энергии в механике. Закон Бернулли..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Механические колебания и волны 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определение характеристик гармонических колебаний. Решение задач на определение характеристик упругих механических волн.</w:t>
      </w:r>
    </w:p>
    <w:p w:rsidR="005A2344" w:rsidRDefault="005A2344" w:rsidP="005A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Заключительное занятие по курсу (1 ч).</w:t>
      </w: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2344" w:rsidRDefault="005A2344" w:rsidP="005A2344">
      <w:pPr>
        <w:widowControl w:val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bottomFromText="200" w:vertAnchor="text" w:horzAnchor="page" w:tblpX="4168" w:tblpY="226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6888"/>
        <w:gridCol w:w="1839"/>
      </w:tblGrid>
      <w:tr w:rsidR="005A2344" w:rsidTr="005A2344">
        <w:trPr>
          <w:trHeight w:val="63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/темы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344" w:rsidTr="005A2344">
        <w:trPr>
          <w:trHeight w:val="47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344" w:rsidTr="005A2344">
        <w:trPr>
          <w:trHeight w:val="35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введение.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344" w:rsidTr="005A2344">
        <w:trPr>
          <w:trHeight w:val="49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 движение.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344" w:rsidTr="005A2344">
        <w:trPr>
          <w:trHeight w:val="4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динамики.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344" w:rsidTr="005A2344">
        <w:trPr>
          <w:trHeight w:val="5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344" w:rsidTr="005A2344">
        <w:trPr>
          <w:trHeight w:val="5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A2344" w:rsidTr="005A2344">
        <w:trPr>
          <w:trHeight w:val="69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колебания и волны.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344" w:rsidTr="005A2344">
        <w:trPr>
          <w:trHeight w:val="5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4" w:rsidRDefault="005A234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A2344" w:rsidRDefault="005A2344" w:rsidP="005A2344">
      <w:pPr>
        <w:widowContro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344" w:rsidRDefault="005A2344" w:rsidP="005A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44" w:rsidRDefault="005A2344" w:rsidP="005A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44" w:rsidRDefault="005A2344" w:rsidP="005A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pPr w:leftFromText="180" w:rightFromText="180" w:bottomFromText="200" w:vertAnchor="page" w:horzAnchor="margin" w:tblpY="1726"/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10635"/>
        <w:gridCol w:w="1844"/>
        <w:gridCol w:w="1134"/>
      </w:tblGrid>
      <w:tr w:rsidR="005A2344" w:rsidTr="005A2344">
        <w:trPr>
          <w:trHeight w:val="317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п.п</w:t>
            </w: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2344" w:rsidTr="005A2344">
        <w:trPr>
          <w:trHeight w:val="44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44" w:rsidRDefault="005A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44" w:rsidRDefault="005A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44" w:rsidRDefault="005A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44" w:rsidRDefault="005A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44" w:rsidTr="005A2344">
        <w:trPr>
          <w:trHeight w:val="279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( 1 час)</w:t>
            </w: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задачи. Этапы и алгоритмы их решения.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введение.(3 часа)</w:t>
            </w: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математические формулы..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векторной алгебры.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тригонометрических функций. Элементы векторной алгебры.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кинематики( 17часов)</w:t>
            </w: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механическое идвижение.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Равнопеременное 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кинематических величин от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кинематических величин от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2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Равнопеременное движение. Величины характеризующие механическое 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силы тяжести по вертикали.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Баллистическое 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Инерциальная система отсчета. Масса. Сила. Сложение сил.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Сила тяжести, ускорение свободного падения.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тела, невесомость.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упругости, законы Гука.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17/13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трения, коэффициент трения скольжения. Тормозной путь.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равновесия тела, имеющего ось вращения. Момент силы. Виды равновесия: устойчивое,неустойчивое, безразличное.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равновесия тела, имеющего ось вращения. Момент силы.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4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Гидростатика.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369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 ( 9 часов)</w:t>
            </w: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Импульс, закон сохранения импульса.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Импульс, закон сохранения импульса.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Импульс, закон сохранения импульса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энергии, кинематическая и потенциальная энергии, полная механическая энергия.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работа, мощность. Работа силы тяжести, силы упругости.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работа, мощность. Работа силы тяжести, силы упругости.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кинематической энергии. Закон сохранения энергии в механике.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Бернулли.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( 4 часа)</w:t>
            </w: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характеристик гармонических колебаний.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определение характеристик упругих механических волн.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характеристик гармонических колебаний и упругих механических волн.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44" w:rsidTr="005A2344">
        <w:trPr>
          <w:trHeight w:val="1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экспериментальных задач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344" w:rsidRDefault="005A23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344" w:rsidRDefault="005A2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344" w:rsidRDefault="005A2344" w:rsidP="005A2344">
      <w:pPr>
        <w:rPr>
          <w:rFonts w:ascii="Times New Roman" w:hAnsi="Times New Roman"/>
          <w:sz w:val="24"/>
          <w:szCs w:val="24"/>
        </w:rPr>
      </w:pPr>
    </w:p>
    <w:p w:rsidR="00BD630B" w:rsidRDefault="00B54094"/>
    <w:sectPr w:rsidR="00BD630B" w:rsidSect="005A2344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94" w:rsidRDefault="00B54094" w:rsidP="005A2344">
      <w:pPr>
        <w:spacing w:after="0" w:line="240" w:lineRule="auto"/>
      </w:pPr>
      <w:r>
        <w:separator/>
      </w:r>
    </w:p>
  </w:endnote>
  <w:endnote w:type="continuationSeparator" w:id="0">
    <w:p w:rsidR="00B54094" w:rsidRDefault="00B54094" w:rsidP="005A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22563"/>
      <w:docPartObj>
        <w:docPartGallery w:val="Page Numbers (Bottom of Page)"/>
        <w:docPartUnique/>
      </w:docPartObj>
    </w:sdtPr>
    <w:sdtEndPr/>
    <w:sdtContent>
      <w:p w:rsidR="005A2344" w:rsidRDefault="00E1621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344" w:rsidRDefault="005A2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94" w:rsidRDefault="00B54094" w:rsidP="005A2344">
      <w:pPr>
        <w:spacing w:after="0" w:line="240" w:lineRule="auto"/>
      </w:pPr>
      <w:r>
        <w:separator/>
      </w:r>
    </w:p>
  </w:footnote>
  <w:footnote w:type="continuationSeparator" w:id="0">
    <w:p w:rsidR="00B54094" w:rsidRDefault="00B54094" w:rsidP="005A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692"/>
    <w:multiLevelType w:val="multilevel"/>
    <w:tmpl w:val="724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59E5"/>
    <w:multiLevelType w:val="multilevel"/>
    <w:tmpl w:val="C13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A72DC"/>
    <w:multiLevelType w:val="multilevel"/>
    <w:tmpl w:val="870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61825"/>
    <w:multiLevelType w:val="multilevel"/>
    <w:tmpl w:val="DE5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83E9F"/>
    <w:multiLevelType w:val="multilevel"/>
    <w:tmpl w:val="397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43E7D"/>
    <w:multiLevelType w:val="multilevel"/>
    <w:tmpl w:val="EDD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97CFC"/>
    <w:multiLevelType w:val="multilevel"/>
    <w:tmpl w:val="318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44F41"/>
    <w:multiLevelType w:val="multilevel"/>
    <w:tmpl w:val="6CE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23FD5"/>
    <w:multiLevelType w:val="multilevel"/>
    <w:tmpl w:val="38E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344"/>
    <w:rsid w:val="002F1F47"/>
    <w:rsid w:val="005A2344"/>
    <w:rsid w:val="009B443B"/>
    <w:rsid w:val="00A36FC2"/>
    <w:rsid w:val="00A97951"/>
    <w:rsid w:val="00B54094"/>
    <w:rsid w:val="00BA63E3"/>
    <w:rsid w:val="00E1621C"/>
    <w:rsid w:val="00E326B2"/>
    <w:rsid w:val="00EA415E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DABA-0560-49BD-ACF9-5370B14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34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5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3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000</cp:lastModifiedBy>
  <cp:revision>6</cp:revision>
  <dcterms:created xsi:type="dcterms:W3CDTF">2020-10-05T12:31:00Z</dcterms:created>
  <dcterms:modified xsi:type="dcterms:W3CDTF">2023-09-21T07:39:00Z</dcterms:modified>
</cp:coreProperties>
</file>